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843" w:rsidRDefault="00650843" w:rsidP="00544460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6351270" cy="1570840"/>
            <wp:effectExtent l="19050" t="0" r="0" b="0"/>
            <wp:docPr id="1" name="Рисунок 0" descr="shapka_ko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konf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7166" cy="156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641D" w:rsidRPr="0043641D" w:rsidRDefault="0043641D" w:rsidP="00544460">
      <w:pPr>
        <w:jc w:val="center"/>
        <w:rPr>
          <w:rFonts w:ascii="Arial Narrow" w:hAnsi="Arial Narrow"/>
        </w:rPr>
      </w:pPr>
    </w:p>
    <w:p w:rsidR="00544460" w:rsidRPr="00091C4A" w:rsidRDefault="00544460" w:rsidP="00544460">
      <w:pPr>
        <w:jc w:val="center"/>
        <w:rPr>
          <w:rFonts w:ascii="Arial Narrow" w:hAnsi="Arial Narrow"/>
          <w:b/>
          <w:sz w:val="36"/>
          <w:szCs w:val="36"/>
        </w:rPr>
      </w:pPr>
      <w:r w:rsidRPr="00091C4A">
        <w:rPr>
          <w:rFonts w:ascii="Arial Narrow" w:hAnsi="Arial Narrow"/>
          <w:b/>
          <w:sz w:val="36"/>
          <w:szCs w:val="36"/>
        </w:rPr>
        <w:t xml:space="preserve">П Р О Г Р А М </w:t>
      </w:r>
      <w:proofErr w:type="spellStart"/>
      <w:proofErr w:type="gramStart"/>
      <w:r w:rsidRPr="00091C4A">
        <w:rPr>
          <w:rFonts w:ascii="Arial Narrow" w:hAnsi="Arial Narrow"/>
          <w:b/>
          <w:sz w:val="36"/>
          <w:szCs w:val="36"/>
        </w:rPr>
        <w:t>М</w:t>
      </w:r>
      <w:proofErr w:type="spellEnd"/>
      <w:proofErr w:type="gramEnd"/>
      <w:r w:rsidRPr="00091C4A">
        <w:rPr>
          <w:rFonts w:ascii="Arial Narrow" w:hAnsi="Arial Narrow"/>
          <w:b/>
          <w:sz w:val="36"/>
          <w:szCs w:val="36"/>
        </w:rPr>
        <w:t xml:space="preserve"> А</w:t>
      </w:r>
      <w:r w:rsidR="00A838FC">
        <w:rPr>
          <w:rFonts w:ascii="Arial Narrow" w:hAnsi="Arial Narrow"/>
          <w:b/>
          <w:sz w:val="36"/>
          <w:szCs w:val="36"/>
        </w:rPr>
        <w:t xml:space="preserve"> </w:t>
      </w:r>
      <w:r w:rsidR="0043641D" w:rsidRPr="00091C4A">
        <w:rPr>
          <w:rFonts w:ascii="Arial Narrow" w:hAnsi="Arial Narrow"/>
          <w:b/>
          <w:sz w:val="36"/>
          <w:szCs w:val="36"/>
        </w:rPr>
        <w:t>*</w:t>
      </w:r>
    </w:p>
    <w:p w:rsidR="00544460" w:rsidRPr="00091C4A" w:rsidRDefault="00544460" w:rsidP="00544460">
      <w:pPr>
        <w:jc w:val="center"/>
        <w:rPr>
          <w:rFonts w:ascii="Impact" w:hAnsi="Impact"/>
          <w:color w:val="404040" w:themeColor="text1" w:themeTint="BF"/>
          <w:sz w:val="40"/>
          <w:szCs w:val="40"/>
        </w:rPr>
      </w:pPr>
      <w:r w:rsidRPr="00E858F8">
        <w:rPr>
          <w:rFonts w:ascii="Impact" w:hAnsi="Impact"/>
          <w:color w:val="262626" w:themeColor="text1" w:themeTint="D9"/>
          <w:sz w:val="40"/>
          <w:szCs w:val="40"/>
          <w:lang w:val="en-US"/>
        </w:rPr>
        <w:t>IV</w:t>
      </w:r>
      <w:r w:rsidRPr="00E858F8">
        <w:rPr>
          <w:rFonts w:ascii="Impact" w:hAnsi="Impact"/>
          <w:color w:val="262626" w:themeColor="text1" w:themeTint="D9"/>
          <w:sz w:val="40"/>
          <w:szCs w:val="40"/>
        </w:rPr>
        <w:t xml:space="preserve"> конференции</w:t>
      </w:r>
      <w:r w:rsidRPr="00E858F8">
        <w:rPr>
          <w:rFonts w:ascii="Impact" w:hAnsi="Impact"/>
          <w:color w:val="262626" w:themeColor="text1" w:themeTint="D9"/>
          <w:sz w:val="40"/>
          <w:szCs w:val="40"/>
        </w:rPr>
        <w:br/>
      </w:r>
      <w:r w:rsidRPr="00091C4A">
        <w:rPr>
          <w:rFonts w:ascii="Impact" w:hAnsi="Impact"/>
          <w:color w:val="404040" w:themeColor="text1" w:themeTint="BF"/>
          <w:sz w:val="40"/>
          <w:szCs w:val="40"/>
        </w:rPr>
        <w:t>«Текущее состояние строительного комплекса</w:t>
      </w:r>
      <w:r w:rsidRPr="00091C4A">
        <w:rPr>
          <w:rFonts w:ascii="Impact" w:hAnsi="Impact"/>
          <w:color w:val="404040" w:themeColor="text1" w:themeTint="BF"/>
          <w:sz w:val="40"/>
          <w:szCs w:val="40"/>
        </w:rPr>
        <w:br/>
        <w:t xml:space="preserve">и перспективы </w:t>
      </w:r>
      <w:proofErr w:type="spellStart"/>
      <w:r w:rsidRPr="00091C4A">
        <w:rPr>
          <w:rFonts w:ascii="Impact" w:hAnsi="Impact"/>
          <w:color w:val="404040" w:themeColor="text1" w:themeTint="BF"/>
          <w:sz w:val="40"/>
          <w:szCs w:val="40"/>
        </w:rPr>
        <w:t>посткризисного</w:t>
      </w:r>
      <w:proofErr w:type="spellEnd"/>
      <w:r w:rsidRPr="00091C4A">
        <w:rPr>
          <w:rFonts w:ascii="Impact" w:hAnsi="Impact"/>
          <w:color w:val="404040" w:themeColor="text1" w:themeTint="BF"/>
          <w:sz w:val="40"/>
          <w:szCs w:val="40"/>
        </w:rPr>
        <w:t xml:space="preserve"> развития</w:t>
      </w:r>
      <w:r w:rsidRPr="00091C4A">
        <w:rPr>
          <w:rFonts w:ascii="Impact" w:hAnsi="Impact"/>
          <w:color w:val="404040" w:themeColor="text1" w:themeTint="BF"/>
          <w:sz w:val="40"/>
          <w:szCs w:val="40"/>
        </w:rPr>
        <w:br/>
        <w:t>промышленности строительных материалов»</w:t>
      </w:r>
    </w:p>
    <w:p w:rsidR="00544460" w:rsidRDefault="00544460" w:rsidP="00544460">
      <w:pPr>
        <w:tabs>
          <w:tab w:val="center" w:pos="6379"/>
        </w:tabs>
        <w:rPr>
          <w:sz w:val="28"/>
          <w:szCs w:val="28"/>
        </w:rPr>
      </w:pPr>
    </w:p>
    <w:p w:rsidR="00544460" w:rsidRPr="00877C89" w:rsidRDefault="00544460" w:rsidP="00544460">
      <w:pPr>
        <w:tabs>
          <w:tab w:val="center" w:pos="6379"/>
        </w:tabs>
        <w:rPr>
          <w:rFonts w:ascii="Arial Narrow" w:hAnsi="Arial Narrow"/>
          <w:sz w:val="28"/>
          <w:szCs w:val="28"/>
        </w:rPr>
      </w:pPr>
      <w:r w:rsidRPr="00877C89">
        <w:rPr>
          <w:rFonts w:ascii="Arial Narrow" w:hAnsi="Arial Narrow"/>
          <w:sz w:val="28"/>
          <w:szCs w:val="28"/>
        </w:rPr>
        <w:t>26 января 2012 г.</w:t>
      </w:r>
      <w:r w:rsidRPr="00877C89">
        <w:rPr>
          <w:rFonts w:ascii="Arial Narrow" w:hAnsi="Arial Narrow"/>
          <w:sz w:val="28"/>
          <w:szCs w:val="28"/>
        </w:rPr>
        <w:tab/>
      </w:r>
      <w:r w:rsidR="00877C89">
        <w:rPr>
          <w:rFonts w:ascii="Arial Narrow" w:hAnsi="Arial Narrow"/>
          <w:sz w:val="28"/>
          <w:szCs w:val="28"/>
        </w:rPr>
        <w:tab/>
      </w:r>
      <w:r w:rsidR="00877C89">
        <w:rPr>
          <w:rFonts w:ascii="Arial Narrow" w:hAnsi="Arial Narrow"/>
          <w:sz w:val="28"/>
          <w:szCs w:val="28"/>
        </w:rPr>
        <w:tab/>
      </w:r>
      <w:r w:rsidRPr="00877C89">
        <w:rPr>
          <w:rFonts w:ascii="Arial Narrow" w:hAnsi="Arial Narrow"/>
          <w:sz w:val="28"/>
          <w:szCs w:val="28"/>
        </w:rPr>
        <w:t>Москва, Экспоцентр</w:t>
      </w:r>
    </w:p>
    <w:p w:rsidR="00544460" w:rsidRPr="00B600F0" w:rsidRDefault="00544460" w:rsidP="00544460">
      <w:pPr>
        <w:rPr>
          <w:sz w:val="20"/>
          <w:szCs w:val="20"/>
        </w:rPr>
      </w:pPr>
    </w:p>
    <w:tbl>
      <w:tblPr>
        <w:tblW w:w="9899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6"/>
        <w:gridCol w:w="4252"/>
        <w:gridCol w:w="4111"/>
      </w:tblGrid>
      <w:tr w:rsidR="00544460" w:rsidRPr="00587A59" w:rsidTr="00056FD4">
        <w:trPr>
          <w:trHeight w:val="450"/>
        </w:trPr>
        <w:tc>
          <w:tcPr>
            <w:tcW w:w="1536" w:type="dxa"/>
            <w:vAlign w:val="center"/>
          </w:tcPr>
          <w:p w:rsidR="00544460" w:rsidRPr="00650843" w:rsidRDefault="00544460" w:rsidP="00544460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10.00-10.30</w:t>
            </w:r>
          </w:p>
        </w:tc>
        <w:tc>
          <w:tcPr>
            <w:tcW w:w="8363" w:type="dxa"/>
            <w:gridSpan w:val="2"/>
            <w:vAlign w:val="center"/>
          </w:tcPr>
          <w:p w:rsidR="00544460" w:rsidRPr="00650843" w:rsidRDefault="0054446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Регистрация участников конференции</w:t>
            </w:r>
          </w:p>
        </w:tc>
      </w:tr>
      <w:tr w:rsidR="00544460" w:rsidRPr="00587A59" w:rsidTr="00056FD4">
        <w:trPr>
          <w:trHeight w:val="375"/>
        </w:trPr>
        <w:tc>
          <w:tcPr>
            <w:tcW w:w="1536" w:type="dxa"/>
            <w:vAlign w:val="center"/>
          </w:tcPr>
          <w:p w:rsidR="00544460" w:rsidRPr="00650843" w:rsidRDefault="00544460" w:rsidP="00A80F74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10.30-10.4</w:t>
            </w:r>
            <w:r w:rsidR="00A80F74" w:rsidRPr="00650843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363" w:type="dxa"/>
            <w:gridSpan w:val="2"/>
            <w:vAlign w:val="center"/>
          </w:tcPr>
          <w:p w:rsidR="00544460" w:rsidRPr="00650843" w:rsidRDefault="0054446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Приветствия, утверждение регламента</w:t>
            </w:r>
          </w:p>
        </w:tc>
      </w:tr>
      <w:tr w:rsidR="00544460" w:rsidRPr="00587A59" w:rsidTr="00056FD4">
        <w:trPr>
          <w:trHeight w:val="467"/>
        </w:trPr>
        <w:tc>
          <w:tcPr>
            <w:tcW w:w="1536" w:type="dxa"/>
            <w:vAlign w:val="center"/>
          </w:tcPr>
          <w:p w:rsidR="00544460" w:rsidRPr="00650843" w:rsidRDefault="00544460" w:rsidP="00A80F74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10.4</w:t>
            </w:r>
            <w:r w:rsidR="00A80F74" w:rsidRPr="00650843">
              <w:rPr>
                <w:rFonts w:ascii="Arial Narrow" w:hAnsi="Arial Narrow"/>
                <w:b/>
              </w:rPr>
              <w:t>0</w:t>
            </w:r>
            <w:r w:rsidRPr="00650843">
              <w:rPr>
                <w:rFonts w:ascii="Arial Narrow" w:hAnsi="Arial Narrow"/>
                <w:b/>
              </w:rPr>
              <w:t>-</w:t>
            </w:r>
            <w:r w:rsidR="00A80F74" w:rsidRPr="00650843">
              <w:rPr>
                <w:rFonts w:ascii="Arial Narrow" w:hAnsi="Arial Narrow"/>
                <w:b/>
              </w:rPr>
              <w:t>11</w:t>
            </w:r>
            <w:r w:rsidRPr="00650843">
              <w:rPr>
                <w:rFonts w:ascii="Arial Narrow" w:hAnsi="Arial Narrow"/>
                <w:b/>
              </w:rPr>
              <w:t>.</w:t>
            </w:r>
            <w:r w:rsidR="00A80F74" w:rsidRPr="00650843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4252" w:type="dxa"/>
            <w:vAlign w:val="center"/>
          </w:tcPr>
          <w:p w:rsidR="00544460" w:rsidRPr="00650843" w:rsidRDefault="00A80F74" w:rsidP="00650843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Итоги работы строительного комплекса России в 2011 г. и прогноз развития строительства</w:t>
            </w:r>
            <w:r w:rsidR="00650843">
              <w:rPr>
                <w:rFonts w:ascii="Arial Narrow" w:hAnsi="Arial Narrow"/>
              </w:rPr>
              <w:t xml:space="preserve"> </w:t>
            </w:r>
            <w:r w:rsidRPr="00650843">
              <w:rPr>
                <w:rFonts w:ascii="Arial Narrow" w:hAnsi="Arial Narrow"/>
              </w:rPr>
              <w:t>в 2012 г.</w:t>
            </w:r>
          </w:p>
        </w:tc>
        <w:tc>
          <w:tcPr>
            <w:tcW w:w="4111" w:type="dxa"/>
            <w:vAlign w:val="center"/>
          </w:tcPr>
          <w:p w:rsidR="00544460" w:rsidRPr="00650843" w:rsidRDefault="00A80F74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И.Г. Пономарев</w:t>
            </w:r>
            <w:r w:rsidRPr="00650843">
              <w:rPr>
                <w:rFonts w:ascii="Arial Narrow" w:hAnsi="Arial Narrow"/>
                <w:i/>
              </w:rPr>
              <w:t xml:space="preserve">, канд. </w:t>
            </w:r>
            <w:proofErr w:type="spellStart"/>
            <w:r w:rsidRPr="00650843">
              <w:rPr>
                <w:rFonts w:ascii="Arial Narrow" w:hAnsi="Arial Narrow"/>
                <w:i/>
              </w:rPr>
              <w:t>техн</w:t>
            </w:r>
            <w:proofErr w:type="spellEnd"/>
            <w:r w:rsidRPr="00650843">
              <w:rPr>
                <w:rFonts w:ascii="Arial Narrow" w:hAnsi="Arial Narrow"/>
                <w:i/>
              </w:rPr>
              <w:t>. наук, генеральный директор ИКФ «ИТКОР»</w:t>
            </w:r>
          </w:p>
        </w:tc>
      </w:tr>
      <w:tr w:rsidR="00A80F74" w:rsidRPr="00587A59" w:rsidTr="00056FD4">
        <w:trPr>
          <w:trHeight w:val="467"/>
        </w:trPr>
        <w:tc>
          <w:tcPr>
            <w:tcW w:w="1536" w:type="dxa"/>
            <w:vAlign w:val="center"/>
          </w:tcPr>
          <w:p w:rsidR="00A80F74" w:rsidRPr="00650843" w:rsidRDefault="00A80F74" w:rsidP="00A80F74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11.00-11.20</w:t>
            </w:r>
          </w:p>
        </w:tc>
        <w:tc>
          <w:tcPr>
            <w:tcW w:w="4252" w:type="dxa"/>
            <w:vAlign w:val="center"/>
          </w:tcPr>
          <w:p w:rsidR="00A80F74" w:rsidRPr="00650843" w:rsidRDefault="00641C57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Стратегия развития промышленности строительных материалов</w:t>
            </w:r>
          </w:p>
        </w:tc>
        <w:tc>
          <w:tcPr>
            <w:tcW w:w="4111" w:type="dxa"/>
            <w:vAlign w:val="center"/>
          </w:tcPr>
          <w:p w:rsidR="00A80F74" w:rsidRPr="00650843" w:rsidRDefault="00641C57" w:rsidP="00A80F74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 xml:space="preserve">С.Н. </w:t>
            </w:r>
            <w:proofErr w:type="spellStart"/>
            <w:r w:rsidRPr="00650843">
              <w:rPr>
                <w:rFonts w:ascii="Arial Narrow" w:hAnsi="Arial Narrow"/>
                <w:b/>
                <w:i/>
              </w:rPr>
              <w:t>Кучихин</w:t>
            </w:r>
            <w:proofErr w:type="gramStart"/>
            <w:r w:rsidRPr="00650843">
              <w:rPr>
                <w:rFonts w:ascii="Arial Narrow" w:hAnsi="Arial Narrow"/>
                <w:i/>
              </w:rPr>
              <w:t>,д</w:t>
            </w:r>
            <w:proofErr w:type="gramEnd"/>
            <w:r w:rsidRPr="00650843">
              <w:rPr>
                <w:rFonts w:ascii="Arial Narrow" w:hAnsi="Arial Narrow"/>
                <w:i/>
              </w:rPr>
              <w:t>-р</w:t>
            </w:r>
            <w:proofErr w:type="spellEnd"/>
            <w:r w:rsidRPr="00650843">
              <w:rPr>
                <w:rFonts w:ascii="Arial Narrow" w:hAnsi="Arial Narrow"/>
                <w:i/>
              </w:rPr>
              <w:t xml:space="preserve"> эконом. наук,</w:t>
            </w:r>
            <w:r w:rsidRPr="00650843">
              <w:rPr>
                <w:rFonts w:ascii="Arial Narrow" w:hAnsi="Arial Narrow"/>
                <w:i/>
              </w:rPr>
              <w:br/>
              <w:t>вице-президент Российского союза строителей, президент холдинга «</w:t>
            </w:r>
            <w:proofErr w:type="spellStart"/>
            <w:r w:rsidRPr="00650843">
              <w:rPr>
                <w:rFonts w:ascii="Arial Narrow" w:hAnsi="Arial Narrow"/>
                <w:i/>
              </w:rPr>
              <w:t>Строймаш</w:t>
            </w:r>
            <w:proofErr w:type="spellEnd"/>
            <w:r w:rsidRPr="00650843">
              <w:rPr>
                <w:rFonts w:ascii="Arial Narrow" w:hAnsi="Arial Narrow"/>
                <w:i/>
              </w:rPr>
              <w:t>»</w:t>
            </w:r>
          </w:p>
        </w:tc>
      </w:tr>
      <w:tr w:rsidR="00A80F74" w:rsidRPr="00587A59" w:rsidTr="00056FD4">
        <w:trPr>
          <w:trHeight w:val="467"/>
        </w:trPr>
        <w:tc>
          <w:tcPr>
            <w:tcW w:w="1536" w:type="dxa"/>
            <w:vAlign w:val="center"/>
          </w:tcPr>
          <w:p w:rsidR="00A80F74" w:rsidRPr="00650843" w:rsidRDefault="00A80F74" w:rsidP="00A80F74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11.20-11.40</w:t>
            </w:r>
          </w:p>
        </w:tc>
        <w:tc>
          <w:tcPr>
            <w:tcW w:w="4252" w:type="dxa"/>
            <w:vAlign w:val="center"/>
          </w:tcPr>
          <w:p w:rsidR="00A80F74" w:rsidRPr="00650843" w:rsidRDefault="00641C57" w:rsidP="00641C57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Деятельность фонда РЖС в целях развития промышленности строительных материалов</w:t>
            </w:r>
          </w:p>
        </w:tc>
        <w:tc>
          <w:tcPr>
            <w:tcW w:w="4111" w:type="dxa"/>
            <w:vAlign w:val="center"/>
          </w:tcPr>
          <w:p w:rsidR="00A80F74" w:rsidRPr="00650843" w:rsidRDefault="00641C57" w:rsidP="00641C57">
            <w:pPr>
              <w:rPr>
                <w:rFonts w:ascii="Arial Narrow" w:hAnsi="Arial Narrow"/>
                <w:b/>
                <w:i/>
              </w:rPr>
            </w:pPr>
            <w:r w:rsidRPr="00650843">
              <w:rPr>
                <w:rFonts w:ascii="Arial Narrow" w:hAnsi="Arial Narrow"/>
                <w:b/>
                <w:i/>
              </w:rPr>
              <w:t xml:space="preserve">А.Г. </w:t>
            </w:r>
            <w:proofErr w:type="spellStart"/>
            <w:r w:rsidRPr="00650843">
              <w:rPr>
                <w:rFonts w:ascii="Arial Narrow" w:hAnsi="Arial Narrow"/>
                <w:b/>
                <w:i/>
              </w:rPr>
              <w:t>Илясов</w:t>
            </w:r>
            <w:proofErr w:type="spellEnd"/>
            <w:r w:rsidRPr="00650843">
              <w:rPr>
                <w:rFonts w:ascii="Arial Narrow" w:hAnsi="Arial Narrow"/>
                <w:i/>
              </w:rPr>
              <w:t xml:space="preserve">, </w:t>
            </w:r>
            <w:r w:rsidRPr="00650843">
              <w:rPr>
                <w:rFonts w:ascii="Arial Narrow" w:hAnsi="Arial Narrow"/>
                <w:i/>
                <w:color w:val="000000" w:themeColor="text1"/>
              </w:rPr>
              <w:t>Заместитель руководителя Департамента развития строительства, строительных технологий и промышленности строительных материалов Фонда РЖС</w:t>
            </w:r>
          </w:p>
        </w:tc>
      </w:tr>
      <w:tr w:rsidR="00A80F74" w:rsidRPr="00587A59" w:rsidTr="00056FD4">
        <w:trPr>
          <w:trHeight w:val="467"/>
        </w:trPr>
        <w:tc>
          <w:tcPr>
            <w:tcW w:w="1536" w:type="dxa"/>
            <w:vAlign w:val="center"/>
          </w:tcPr>
          <w:p w:rsidR="00A80F74" w:rsidRPr="00650843" w:rsidRDefault="00A80F74" w:rsidP="00544460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11.40-12.00</w:t>
            </w:r>
          </w:p>
        </w:tc>
        <w:tc>
          <w:tcPr>
            <w:tcW w:w="4252" w:type="dxa"/>
            <w:vAlign w:val="center"/>
          </w:tcPr>
          <w:p w:rsidR="00A80F74" w:rsidRPr="00650843" w:rsidRDefault="009B5112" w:rsidP="009B5112">
            <w:pPr>
              <w:pStyle w:val="style13273267040000000087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</w:rPr>
            </w:pPr>
            <w:r w:rsidRPr="00650843">
              <w:rPr>
                <w:rFonts w:ascii="Arial Narrow" w:hAnsi="Arial Narrow" w:cs="Calibri"/>
                <w:color w:val="000000"/>
              </w:rPr>
              <w:t xml:space="preserve">Инвестиционный климат в </w:t>
            </w:r>
            <w:proofErr w:type="gramStart"/>
            <w:r w:rsidRPr="00650843">
              <w:rPr>
                <w:rFonts w:ascii="Arial Narrow" w:hAnsi="Arial Narrow" w:cs="Calibri"/>
                <w:color w:val="000000"/>
              </w:rPr>
              <w:t>российском</w:t>
            </w:r>
            <w:proofErr w:type="gramEnd"/>
            <w:r w:rsidRPr="00650843">
              <w:rPr>
                <w:rFonts w:ascii="Arial Narrow" w:hAnsi="Arial Narrow" w:cs="Calibri"/>
                <w:color w:val="000000"/>
              </w:rPr>
              <w:t xml:space="preserve"> </w:t>
            </w:r>
            <w:proofErr w:type="spellStart"/>
            <w:r w:rsidRPr="00650843">
              <w:rPr>
                <w:rFonts w:ascii="Arial Narrow" w:hAnsi="Arial Narrow" w:cs="Calibri"/>
                <w:color w:val="000000"/>
              </w:rPr>
              <w:t>стройкомплексе</w:t>
            </w:r>
            <w:proofErr w:type="spellEnd"/>
            <w:r w:rsidRPr="00650843">
              <w:rPr>
                <w:rFonts w:ascii="Arial Narrow" w:hAnsi="Arial Narrow" w:cs="Calibri"/>
                <w:color w:val="000000"/>
              </w:rPr>
              <w:t xml:space="preserve"> глазами зарубежного предпринимателя</w:t>
            </w:r>
          </w:p>
        </w:tc>
        <w:tc>
          <w:tcPr>
            <w:tcW w:w="4111" w:type="dxa"/>
            <w:vAlign w:val="center"/>
          </w:tcPr>
          <w:p w:rsidR="00A80F74" w:rsidRPr="00650843" w:rsidRDefault="009B5112" w:rsidP="009B5112">
            <w:pPr>
              <w:pStyle w:val="style13273267040000000087msonormal"/>
              <w:shd w:val="clear" w:color="auto" w:fill="FFFFFF"/>
              <w:spacing w:before="0" w:beforeAutospacing="0" w:after="0" w:afterAutospacing="0"/>
              <w:rPr>
                <w:rFonts w:ascii="Arial Narrow" w:hAnsi="Arial Narrow"/>
                <w:b/>
                <w:i/>
              </w:rPr>
            </w:pPr>
            <w:r w:rsidRPr="00650843">
              <w:rPr>
                <w:rFonts w:ascii="Arial Narrow" w:hAnsi="Arial Narrow" w:cs="Calibri"/>
                <w:b/>
                <w:i/>
                <w:color w:val="000000"/>
              </w:rPr>
              <w:t>Й. ЛАНГЕ</w:t>
            </w:r>
            <w:r w:rsidRPr="00650843">
              <w:rPr>
                <w:rFonts w:ascii="Arial Narrow" w:hAnsi="Arial Narrow" w:cs="Calibri"/>
                <w:i/>
                <w:color w:val="000000"/>
              </w:rPr>
              <w:t>, директор по маркетингу</w:t>
            </w:r>
            <w:r w:rsidRPr="00650843">
              <w:rPr>
                <w:rFonts w:ascii="Arial Narrow" w:hAnsi="Arial Narrow" w:cs="Calibri"/>
                <w:i/>
                <w:color w:val="000000"/>
              </w:rPr>
              <w:br/>
              <w:t>группы КНАУФ СНГ</w:t>
            </w:r>
          </w:p>
        </w:tc>
      </w:tr>
      <w:tr w:rsidR="00544460" w:rsidRPr="00587A59" w:rsidTr="0043641D">
        <w:trPr>
          <w:trHeight w:val="450"/>
        </w:trPr>
        <w:tc>
          <w:tcPr>
            <w:tcW w:w="9899" w:type="dxa"/>
            <w:gridSpan w:val="3"/>
            <w:shd w:val="clear" w:color="auto" w:fill="D9D9D9"/>
            <w:vAlign w:val="center"/>
          </w:tcPr>
          <w:p w:rsidR="00544460" w:rsidRPr="00650843" w:rsidRDefault="00544460" w:rsidP="006D778D">
            <w:pPr>
              <w:jc w:val="center"/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</w:rPr>
              <w:t>12.00-12.30</w:t>
            </w:r>
            <w:r w:rsidRPr="00650843">
              <w:rPr>
                <w:rFonts w:ascii="Arial Narrow" w:hAnsi="Arial Narrow"/>
              </w:rPr>
              <w:t xml:space="preserve"> Перерыв на кофе</w:t>
            </w:r>
          </w:p>
        </w:tc>
      </w:tr>
      <w:tr w:rsidR="00855325" w:rsidRPr="00587A59" w:rsidTr="009E69BD">
        <w:trPr>
          <w:trHeight w:val="395"/>
        </w:trPr>
        <w:tc>
          <w:tcPr>
            <w:tcW w:w="1536" w:type="dxa"/>
            <w:vAlign w:val="center"/>
          </w:tcPr>
          <w:p w:rsidR="00855325" w:rsidRPr="00650843" w:rsidRDefault="00855325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12.30-12.45</w:t>
            </w:r>
          </w:p>
        </w:tc>
        <w:tc>
          <w:tcPr>
            <w:tcW w:w="4252" w:type="dxa"/>
            <w:vAlign w:val="center"/>
          </w:tcPr>
          <w:p w:rsidR="00855325" w:rsidRPr="00650843" w:rsidRDefault="00855325" w:rsidP="009E69BD">
            <w:pPr>
              <w:shd w:val="clear" w:color="auto" w:fill="FFFFFF"/>
              <w:rPr>
                <w:rFonts w:ascii="Arial Narrow" w:hAnsi="Arial Narrow"/>
                <w:color w:val="000000"/>
                <w:shd w:val="clear" w:color="auto" w:fill="FFFFFF"/>
              </w:rPr>
            </w:pPr>
            <w:r w:rsidRPr="00650843">
              <w:rPr>
                <w:rFonts w:ascii="Arial Narrow" w:hAnsi="Arial Narrow" w:cs="Courier New"/>
                <w:color w:val="000000"/>
                <w:shd w:val="clear" w:color="auto" w:fill="FFFFFF"/>
              </w:rPr>
              <w:t xml:space="preserve">Тенденции </w:t>
            </w:r>
            <w:proofErr w:type="spellStart"/>
            <w:r w:rsidRPr="00650843">
              <w:rPr>
                <w:rFonts w:ascii="Arial Narrow" w:hAnsi="Arial Narrow" w:cs="Courier New"/>
                <w:color w:val="000000"/>
                <w:shd w:val="clear" w:color="auto" w:fill="FFFFFF"/>
              </w:rPr>
              <w:t>инвестиционно-строительной</w:t>
            </w:r>
            <w:proofErr w:type="spellEnd"/>
            <w:r w:rsidRPr="00650843">
              <w:rPr>
                <w:rFonts w:ascii="Arial Narrow" w:hAnsi="Arial Narrow" w:cs="Courier New"/>
                <w:color w:val="000000"/>
                <w:shd w:val="clear" w:color="auto" w:fill="FFFFFF"/>
              </w:rPr>
              <w:t xml:space="preserve"> деятельности в Москве и Московской области на фоне состояния строительного комплекса региона</w:t>
            </w:r>
          </w:p>
        </w:tc>
        <w:tc>
          <w:tcPr>
            <w:tcW w:w="4111" w:type="dxa"/>
            <w:vAlign w:val="center"/>
          </w:tcPr>
          <w:p w:rsidR="00855325" w:rsidRPr="00650843" w:rsidRDefault="00855325" w:rsidP="009E69BD">
            <w:pPr>
              <w:shd w:val="clear" w:color="auto" w:fill="FFFFFF"/>
              <w:rPr>
                <w:rFonts w:ascii="Arial Narrow" w:hAnsi="Arial Narrow"/>
                <w:b/>
                <w:i/>
                <w:color w:val="000000"/>
                <w:shd w:val="clear" w:color="auto" w:fill="FFFFFF"/>
              </w:rPr>
            </w:pPr>
            <w:r w:rsidRPr="00650843">
              <w:rPr>
                <w:rFonts w:ascii="Arial Narrow" w:hAnsi="Arial Narrow" w:cs="Arial"/>
                <w:b/>
                <w:i/>
                <w:color w:val="000000"/>
              </w:rPr>
              <w:t xml:space="preserve">П.А. </w:t>
            </w:r>
            <w:proofErr w:type="spellStart"/>
            <w:r w:rsidRPr="00650843">
              <w:rPr>
                <w:rFonts w:ascii="Arial Narrow" w:hAnsi="Arial Narrow" w:cs="Arial"/>
                <w:b/>
                <w:i/>
                <w:color w:val="000000"/>
              </w:rPr>
              <w:t>Кочережкин</w:t>
            </w:r>
            <w:proofErr w:type="spellEnd"/>
            <w:r w:rsidRPr="00650843">
              <w:rPr>
                <w:rFonts w:ascii="Arial Narrow" w:hAnsi="Arial Narrow" w:cs="Arial"/>
                <w:i/>
                <w:color w:val="000000"/>
              </w:rPr>
              <w:t>, директор по развитию ИСК «ЮИТ Московия»</w:t>
            </w:r>
          </w:p>
        </w:tc>
      </w:tr>
      <w:tr w:rsidR="00641C57" w:rsidRPr="00587A59" w:rsidTr="009E69BD">
        <w:trPr>
          <w:trHeight w:val="467"/>
        </w:trPr>
        <w:tc>
          <w:tcPr>
            <w:tcW w:w="1536" w:type="dxa"/>
            <w:vAlign w:val="center"/>
          </w:tcPr>
          <w:p w:rsidR="00641C57" w:rsidRPr="00650843" w:rsidRDefault="00855325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12.45-13.00</w:t>
            </w:r>
          </w:p>
        </w:tc>
        <w:tc>
          <w:tcPr>
            <w:tcW w:w="4252" w:type="dxa"/>
            <w:vAlign w:val="center"/>
          </w:tcPr>
          <w:p w:rsidR="00641C57" w:rsidRPr="00650843" w:rsidRDefault="00641C57" w:rsidP="009E69B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Текущее состояние и тенденции развития промышленности строительных материалов России</w:t>
            </w:r>
          </w:p>
        </w:tc>
        <w:tc>
          <w:tcPr>
            <w:tcW w:w="4111" w:type="dxa"/>
            <w:vAlign w:val="center"/>
          </w:tcPr>
          <w:p w:rsidR="00641C57" w:rsidRPr="00650843" w:rsidRDefault="00641C57" w:rsidP="009E69B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А.А. Семенов</w:t>
            </w:r>
            <w:r w:rsidRPr="00650843">
              <w:rPr>
                <w:rFonts w:ascii="Arial Narrow" w:hAnsi="Arial Narrow"/>
                <w:i/>
              </w:rPr>
              <w:t xml:space="preserve">, канд. </w:t>
            </w:r>
            <w:proofErr w:type="spellStart"/>
            <w:r w:rsidRPr="00650843">
              <w:rPr>
                <w:rFonts w:ascii="Arial Narrow" w:hAnsi="Arial Narrow"/>
                <w:i/>
              </w:rPr>
              <w:t>техн</w:t>
            </w:r>
            <w:proofErr w:type="spellEnd"/>
            <w:r w:rsidRPr="00650843">
              <w:rPr>
                <w:rFonts w:ascii="Arial Narrow" w:hAnsi="Arial Narrow"/>
                <w:i/>
              </w:rPr>
              <w:t>. наук, генеральный директор</w:t>
            </w:r>
            <w:r w:rsidRPr="00650843">
              <w:rPr>
                <w:rFonts w:ascii="Arial Narrow" w:hAnsi="Arial Narrow"/>
                <w:i/>
              </w:rPr>
              <w:br/>
              <w:t>ООО «</w:t>
            </w:r>
            <w:proofErr w:type="spellStart"/>
            <w:r w:rsidRPr="00650843">
              <w:rPr>
                <w:rFonts w:ascii="Arial Narrow" w:hAnsi="Arial Narrow"/>
                <w:i/>
              </w:rPr>
              <w:t>ГС-Эксперт</w:t>
            </w:r>
            <w:proofErr w:type="spellEnd"/>
            <w:r w:rsidRPr="00650843">
              <w:rPr>
                <w:rFonts w:ascii="Arial Narrow" w:hAnsi="Arial Narrow"/>
                <w:i/>
              </w:rPr>
              <w:t>»</w:t>
            </w:r>
          </w:p>
        </w:tc>
      </w:tr>
      <w:tr w:rsidR="00544460" w:rsidRPr="00587A59" w:rsidTr="00056FD4">
        <w:trPr>
          <w:trHeight w:val="395"/>
        </w:trPr>
        <w:tc>
          <w:tcPr>
            <w:tcW w:w="1536" w:type="dxa"/>
            <w:vAlign w:val="center"/>
          </w:tcPr>
          <w:p w:rsidR="00544460" w:rsidRPr="00650843" w:rsidRDefault="00B331B7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13.</w:t>
            </w:r>
            <w:r w:rsidRPr="00650843">
              <w:rPr>
                <w:rFonts w:ascii="Arial Narrow" w:hAnsi="Arial Narrow"/>
                <w:b/>
              </w:rPr>
              <w:t>00</w:t>
            </w:r>
            <w:r w:rsidRPr="00650843">
              <w:rPr>
                <w:rFonts w:ascii="Arial Narrow" w:hAnsi="Arial Narrow"/>
                <w:b/>
              </w:rPr>
              <w:t>-13.</w:t>
            </w:r>
            <w:r w:rsidRPr="00650843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4252" w:type="dxa"/>
            <w:vAlign w:val="center"/>
          </w:tcPr>
          <w:p w:rsidR="00544460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 xml:space="preserve">Развитие </w:t>
            </w:r>
            <w:proofErr w:type="spellStart"/>
            <w:r w:rsidRPr="00650843">
              <w:rPr>
                <w:rFonts w:ascii="Arial Narrow" w:hAnsi="Arial Narrow"/>
              </w:rPr>
              <w:t>подотрасли</w:t>
            </w:r>
            <w:proofErr w:type="spellEnd"/>
            <w:r w:rsidRPr="00650843">
              <w:rPr>
                <w:rFonts w:ascii="Arial Narrow" w:hAnsi="Arial Narrow"/>
              </w:rPr>
              <w:t xml:space="preserve"> стеновых материалов на примере керамических стеновых материалов в свете новой редакции </w:t>
            </w:r>
            <w:proofErr w:type="spellStart"/>
            <w:r w:rsidRPr="00650843">
              <w:rPr>
                <w:rFonts w:ascii="Arial Narrow" w:hAnsi="Arial Narrow"/>
              </w:rPr>
              <w:t>СНиП</w:t>
            </w:r>
            <w:proofErr w:type="spellEnd"/>
            <w:r w:rsidRPr="00650843">
              <w:rPr>
                <w:rFonts w:ascii="Arial Narrow" w:hAnsi="Arial Narrow"/>
              </w:rPr>
              <w:t xml:space="preserve"> 23-02 «Тепловая защита зданий»</w:t>
            </w:r>
          </w:p>
        </w:tc>
        <w:tc>
          <w:tcPr>
            <w:tcW w:w="4111" w:type="dxa"/>
            <w:vAlign w:val="center"/>
          </w:tcPr>
          <w:p w:rsidR="00544460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В.Н. Геращенко</w:t>
            </w:r>
            <w:r w:rsidRPr="00650843">
              <w:rPr>
                <w:rFonts w:ascii="Arial Narrow" w:hAnsi="Arial Narrow"/>
                <w:i/>
              </w:rPr>
              <w:t>, исполнительный директор Ассоциации керамических стеновых материалов (АПКСМ)</w:t>
            </w:r>
          </w:p>
        </w:tc>
      </w:tr>
      <w:tr w:rsidR="00855325" w:rsidRPr="00587A59" w:rsidTr="009E69BD">
        <w:trPr>
          <w:trHeight w:val="395"/>
        </w:trPr>
        <w:tc>
          <w:tcPr>
            <w:tcW w:w="1536" w:type="dxa"/>
            <w:vAlign w:val="center"/>
          </w:tcPr>
          <w:p w:rsidR="00855325" w:rsidRPr="00650843" w:rsidRDefault="00B331B7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13.</w:t>
            </w:r>
            <w:r w:rsidRPr="00650843">
              <w:rPr>
                <w:rFonts w:ascii="Arial Narrow" w:hAnsi="Arial Narrow"/>
                <w:b/>
              </w:rPr>
              <w:t>15</w:t>
            </w:r>
            <w:r w:rsidRPr="00650843">
              <w:rPr>
                <w:rFonts w:ascii="Arial Narrow" w:hAnsi="Arial Narrow"/>
                <w:b/>
              </w:rPr>
              <w:t>-13.</w:t>
            </w:r>
            <w:r w:rsidRPr="00650843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4252" w:type="dxa"/>
            <w:vAlign w:val="center"/>
          </w:tcPr>
          <w:p w:rsidR="00855325" w:rsidRPr="00650843" w:rsidRDefault="00855325" w:rsidP="009E69B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Производство газобетона в России. Место России в мировом производстве</w:t>
            </w:r>
          </w:p>
        </w:tc>
        <w:tc>
          <w:tcPr>
            <w:tcW w:w="4111" w:type="dxa"/>
            <w:vAlign w:val="center"/>
          </w:tcPr>
          <w:p w:rsidR="00855325" w:rsidRPr="00650843" w:rsidRDefault="00855325" w:rsidP="009E69BD">
            <w:pPr>
              <w:rPr>
                <w:rFonts w:ascii="Arial Narrow" w:hAnsi="Arial Narrow"/>
                <w:b/>
                <w:i/>
              </w:rPr>
            </w:pPr>
            <w:r w:rsidRPr="00650843">
              <w:rPr>
                <w:rFonts w:ascii="Arial Narrow" w:hAnsi="Arial Narrow"/>
                <w:b/>
                <w:i/>
              </w:rPr>
              <w:t>В.Н. Левченко</w:t>
            </w:r>
            <w:r w:rsidRPr="00650843">
              <w:rPr>
                <w:rFonts w:ascii="Arial Narrow" w:hAnsi="Arial Narrow"/>
                <w:i/>
              </w:rPr>
              <w:t>, Председатель Ассоциации производителей автоклавного газобетона (НААГ)</w:t>
            </w:r>
          </w:p>
        </w:tc>
      </w:tr>
      <w:tr w:rsidR="00A80F74" w:rsidRPr="00587A59" w:rsidTr="00056FD4">
        <w:trPr>
          <w:trHeight w:val="395"/>
        </w:trPr>
        <w:tc>
          <w:tcPr>
            <w:tcW w:w="1536" w:type="dxa"/>
            <w:vAlign w:val="center"/>
          </w:tcPr>
          <w:p w:rsidR="00A80F74" w:rsidRPr="00650843" w:rsidRDefault="00B331B7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lastRenderedPageBreak/>
              <w:t>13.30-13.45</w:t>
            </w:r>
          </w:p>
        </w:tc>
        <w:tc>
          <w:tcPr>
            <w:tcW w:w="4252" w:type="dxa"/>
            <w:vAlign w:val="center"/>
          </w:tcPr>
          <w:p w:rsidR="00A80F74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 xml:space="preserve">Техническое перевооружение </w:t>
            </w:r>
            <w:proofErr w:type="spellStart"/>
            <w:r w:rsidRPr="00650843">
              <w:rPr>
                <w:rFonts w:ascii="Arial Narrow" w:hAnsi="Arial Narrow"/>
              </w:rPr>
              <w:t>подотрасли</w:t>
            </w:r>
            <w:proofErr w:type="spellEnd"/>
            <w:r w:rsidRPr="00650843">
              <w:rPr>
                <w:rFonts w:ascii="Arial Narrow" w:hAnsi="Arial Narrow"/>
              </w:rPr>
              <w:t xml:space="preserve"> и расширение производства керамзита – гарантия эффективной реализации Национального проекта «Доступное и комфортное жилье – гражданам России»</w:t>
            </w:r>
          </w:p>
        </w:tc>
        <w:tc>
          <w:tcPr>
            <w:tcW w:w="4111" w:type="dxa"/>
            <w:vAlign w:val="center"/>
          </w:tcPr>
          <w:p w:rsidR="00A80F74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В.М. Горин</w:t>
            </w:r>
            <w:r w:rsidRPr="00650843">
              <w:rPr>
                <w:rFonts w:ascii="Arial Narrow" w:hAnsi="Arial Narrow"/>
                <w:i/>
              </w:rPr>
              <w:t xml:space="preserve">, канд. </w:t>
            </w:r>
            <w:proofErr w:type="spellStart"/>
            <w:r w:rsidRPr="00650843">
              <w:rPr>
                <w:rFonts w:ascii="Arial Narrow" w:hAnsi="Arial Narrow"/>
                <w:i/>
              </w:rPr>
              <w:t>техн</w:t>
            </w:r>
            <w:proofErr w:type="spellEnd"/>
            <w:r w:rsidRPr="00650843">
              <w:rPr>
                <w:rFonts w:ascii="Arial Narrow" w:hAnsi="Arial Narrow"/>
                <w:i/>
              </w:rPr>
              <w:t>. наук, генеральный директора ЗАО «</w:t>
            </w:r>
            <w:proofErr w:type="spellStart"/>
            <w:r w:rsidRPr="00650843">
              <w:rPr>
                <w:rFonts w:ascii="Arial Narrow" w:hAnsi="Arial Narrow"/>
                <w:i/>
              </w:rPr>
              <w:t>НИИКерамзит</w:t>
            </w:r>
            <w:proofErr w:type="spellEnd"/>
            <w:r w:rsidRPr="00650843">
              <w:rPr>
                <w:rFonts w:ascii="Arial Narrow" w:hAnsi="Arial Narrow"/>
                <w:i/>
              </w:rPr>
              <w:t>», Председатель Союза производителей керамзита и керамзитобетона» (Самара)</w:t>
            </w:r>
          </w:p>
        </w:tc>
      </w:tr>
      <w:tr w:rsidR="00A80F74" w:rsidRPr="00587A59" w:rsidTr="00056FD4">
        <w:trPr>
          <w:trHeight w:val="395"/>
        </w:trPr>
        <w:tc>
          <w:tcPr>
            <w:tcW w:w="1536" w:type="dxa"/>
            <w:vAlign w:val="center"/>
          </w:tcPr>
          <w:p w:rsidR="00A80F74" w:rsidRPr="00650843" w:rsidRDefault="00602040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13.</w:t>
            </w:r>
            <w:r w:rsidR="00B331B7" w:rsidRPr="00650843">
              <w:rPr>
                <w:rFonts w:ascii="Arial Narrow" w:hAnsi="Arial Narrow"/>
                <w:b/>
              </w:rPr>
              <w:t>45</w:t>
            </w:r>
            <w:r w:rsidRPr="00650843">
              <w:rPr>
                <w:rFonts w:ascii="Arial Narrow" w:hAnsi="Arial Narrow"/>
                <w:b/>
              </w:rPr>
              <w:t>-1</w:t>
            </w:r>
            <w:r w:rsidR="00B331B7" w:rsidRPr="00650843">
              <w:rPr>
                <w:rFonts w:ascii="Arial Narrow" w:hAnsi="Arial Narrow"/>
                <w:b/>
              </w:rPr>
              <w:t>4</w:t>
            </w:r>
            <w:r w:rsidRPr="00650843">
              <w:rPr>
                <w:rFonts w:ascii="Arial Narrow" w:hAnsi="Arial Narrow"/>
                <w:b/>
              </w:rPr>
              <w:t>.</w:t>
            </w:r>
            <w:r w:rsidR="00B331B7" w:rsidRPr="00650843">
              <w:rPr>
                <w:rFonts w:ascii="Arial Narrow" w:hAnsi="Arial Narrow"/>
                <w:b/>
              </w:rPr>
              <w:t>00</w:t>
            </w:r>
          </w:p>
        </w:tc>
        <w:tc>
          <w:tcPr>
            <w:tcW w:w="4252" w:type="dxa"/>
            <w:vAlign w:val="center"/>
          </w:tcPr>
          <w:p w:rsidR="00A80F74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Современное состояние гипсовой промышленности в России и в мире</w:t>
            </w:r>
          </w:p>
        </w:tc>
        <w:tc>
          <w:tcPr>
            <w:tcW w:w="4111" w:type="dxa"/>
            <w:vAlign w:val="center"/>
          </w:tcPr>
          <w:p w:rsidR="00A80F74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Ю.А. Гончаров</w:t>
            </w:r>
            <w:r w:rsidRPr="00650843">
              <w:rPr>
                <w:rFonts w:ascii="Arial Narrow" w:hAnsi="Arial Narrow"/>
                <w:i/>
              </w:rPr>
              <w:t>, президент Российской гипсовой ассоциации</w:t>
            </w:r>
            <w:r w:rsidR="00A83849" w:rsidRPr="00650843">
              <w:rPr>
                <w:rFonts w:ascii="Arial Narrow" w:hAnsi="Arial Narrow"/>
                <w:i/>
              </w:rPr>
              <w:t xml:space="preserve"> (Волгоград)</w:t>
            </w:r>
          </w:p>
        </w:tc>
      </w:tr>
      <w:tr w:rsidR="00544460" w:rsidRPr="0076098E" w:rsidTr="0043641D">
        <w:trPr>
          <w:trHeight w:val="375"/>
        </w:trPr>
        <w:tc>
          <w:tcPr>
            <w:tcW w:w="9899" w:type="dxa"/>
            <w:gridSpan w:val="3"/>
            <w:shd w:val="clear" w:color="auto" w:fill="D9D9D9"/>
            <w:vAlign w:val="center"/>
          </w:tcPr>
          <w:p w:rsidR="00544460" w:rsidRPr="00650843" w:rsidRDefault="00544460" w:rsidP="006D778D">
            <w:pPr>
              <w:jc w:val="center"/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</w:rPr>
              <w:t>14.00-15.00</w:t>
            </w:r>
            <w:r w:rsidRPr="00650843">
              <w:rPr>
                <w:rFonts w:ascii="Arial Narrow" w:hAnsi="Arial Narrow"/>
              </w:rPr>
              <w:t xml:space="preserve"> Перерыв на обед</w:t>
            </w:r>
          </w:p>
        </w:tc>
      </w:tr>
      <w:tr w:rsidR="00B331B7" w:rsidRPr="0076098E" w:rsidTr="009E69BD">
        <w:trPr>
          <w:trHeight w:val="395"/>
        </w:trPr>
        <w:tc>
          <w:tcPr>
            <w:tcW w:w="1536" w:type="dxa"/>
            <w:vAlign w:val="center"/>
          </w:tcPr>
          <w:p w:rsidR="00B331B7" w:rsidRPr="00650843" w:rsidRDefault="00B331B7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15.00-15.15</w:t>
            </w:r>
          </w:p>
        </w:tc>
        <w:tc>
          <w:tcPr>
            <w:tcW w:w="4252" w:type="dxa"/>
            <w:vAlign w:val="center"/>
          </w:tcPr>
          <w:p w:rsidR="00B331B7" w:rsidRPr="00650843" w:rsidRDefault="00B331B7" w:rsidP="009E69BD">
            <w:pPr>
              <w:shd w:val="clear" w:color="auto" w:fill="FFFFFF"/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color w:val="000000"/>
              </w:rPr>
              <w:t>Стекольная промышленность России: состояние, проблемы, перспективы</w:t>
            </w:r>
          </w:p>
        </w:tc>
        <w:tc>
          <w:tcPr>
            <w:tcW w:w="4111" w:type="dxa"/>
            <w:vAlign w:val="center"/>
          </w:tcPr>
          <w:p w:rsidR="00B331B7" w:rsidRPr="00650843" w:rsidRDefault="00B331B7" w:rsidP="009E69BD">
            <w:pPr>
              <w:shd w:val="clear" w:color="auto" w:fill="FFFFFF"/>
              <w:rPr>
                <w:rFonts w:ascii="Arial Narrow" w:hAnsi="Arial Narrow"/>
                <w:b/>
                <w:i/>
              </w:rPr>
            </w:pPr>
            <w:r w:rsidRPr="00650843">
              <w:rPr>
                <w:rFonts w:ascii="Arial Narrow" w:hAnsi="Arial Narrow" w:cs="Arial"/>
                <w:b/>
                <w:i/>
                <w:color w:val="000000"/>
              </w:rPr>
              <w:t xml:space="preserve">Л.М. </w:t>
            </w:r>
            <w:proofErr w:type="spellStart"/>
            <w:r w:rsidRPr="00650843">
              <w:rPr>
                <w:rFonts w:ascii="Arial Narrow" w:hAnsi="Arial Narrow" w:cs="Arial"/>
                <w:b/>
                <w:i/>
                <w:color w:val="000000"/>
              </w:rPr>
              <w:t>Шахнес</w:t>
            </w:r>
            <w:proofErr w:type="spellEnd"/>
            <w:r w:rsidRPr="00650843">
              <w:rPr>
                <w:rFonts w:ascii="Arial Narrow" w:hAnsi="Arial Narrow" w:cs="Arial"/>
                <w:i/>
                <w:color w:val="000000"/>
              </w:rPr>
              <w:t xml:space="preserve">, </w:t>
            </w:r>
            <w:r w:rsidRPr="00650843">
              <w:rPr>
                <w:rFonts w:ascii="Arial Narrow" w:hAnsi="Arial Narrow"/>
                <w:i/>
                <w:color w:val="000000"/>
              </w:rPr>
              <w:t>зам. исполнительного директора Союза Стекольных Предприятий (Москва)</w:t>
            </w:r>
          </w:p>
        </w:tc>
      </w:tr>
      <w:tr w:rsidR="00544460" w:rsidRPr="0076098E" w:rsidTr="00056FD4">
        <w:trPr>
          <w:trHeight w:val="395"/>
        </w:trPr>
        <w:tc>
          <w:tcPr>
            <w:tcW w:w="1536" w:type="dxa"/>
            <w:vAlign w:val="center"/>
          </w:tcPr>
          <w:p w:rsidR="00544460" w:rsidRPr="00650843" w:rsidRDefault="00B331B7" w:rsidP="00602040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15.15-15.30</w:t>
            </w:r>
          </w:p>
        </w:tc>
        <w:tc>
          <w:tcPr>
            <w:tcW w:w="4252" w:type="dxa"/>
            <w:vAlign w:val="center"/>
          </w:tcPr>
          <w:p w:rsidR="00544460" w:rsidRPr="00650843" w:rsidRDefault="00602040" w:rsidP="006D778D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</w:rPr>
              <w:t>Рынок мягких кровельных материалов в 2011 г. и перспективы его развития в ближайшие годы</w:t>
            </w:r>
          </w:p>
        </w:tc>
        <w:tc>
          <w:tcPr>
            <w:tcW w:w="4111" w:type="dxa"/>
            <w:vAlign w:val="center"/>
          </w:tcPr>
          <w:p w:rsidR="00544460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 xml:space="preserve">Я.И. </w:t>
            </w:r>
            <w:proofErr w:type="spellStart"/>
            <w:r w:rsidRPr="00650843">
              <w:rPr>
                <w:rFonts w:ascii="Arial Narrow" w:hAnsi="Arial Narrow"/>
                <w:b/>
                <w:i/>
              </w:rPr>
              <w:t>Зельманович</w:t>
            </w:r>
            <w:proofErr w:type="spellEnd"/>
            <w:r w:rsidRPr="00650843">
              <w:rPr>
                <w:rFonts w:ascii="Arial Narrow" w:hAnsi="Arial Narrow"/>
                <w:i/>
              </w:rPr>
              <w:t xml:space="preserve">, канд. </w:t>
            </w:r>
            <w:proofErr w:type="spellStart"/>
            <w:r w:rsidRPr="00650843">
              <w:rPr>
                <w:rFonts w:ascii="Arial Narrow" w:hAnsi="Arial Narrow"/>
                <w:i/>
              </w:rPr>
              <w:t>техн</w:t>
            </w:r>
            <w:proofErr w:type="spellEnd"/>
            <w:r w:rsidRPr="00650843">
              <w:rPr>
                <w:rFonts w:ascii="Arial Narrow" w:hAnsi="Arial Narrow"/>
                <w:i/>
              </w:rPr>
              <w:t>. наук, директор НТЦ «Гидрол-Кровля» (Москва)</w:t>
            </w:r>
          </w:p>
        </w:tc>
      </w:tr>
      <w:tr w:rsidR="00602040" w:rsidRPr="0076098E" w:rsidTr="00056FD4">
        <w:trPr>
          <w:trHeight w:val="395"/>
        </w:trPr>
        <w:tc>
          <w:tcPr>
            <w:tcW w:w="1536" w:type="dxa"/>
            <w:vAlign w:val="center"/>
          </w:tcPr>
          <w:p w:rsidR="00602040" w:rsidRPr="00650843" w:rsidRDefault="00602040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15.</w:t>
            </w:r>
            <w:r w:rsidR="00B331B7" w:rsidRPr="00650843">
              <w:rPr>
                <w:rFonts w:ascii="Arial Narrow" w:hAnsi="Arial Narrow"/>
                <w:b/>
              </w:rPr>
              <w:t>3</w:t>
            </w:r>
            <w:r w:rsidRPr="00650843">
              <w:rPr>
                <w:rFonts w:ascii="Arial Narrow" w:hAnsi="Arial Narrow"/>
                <w:b/>
              </w:rPr>
              <w:t>0-15.4</w:t>
            </w:r>
            <w:r w:rsidR="00B331B7" w:rsidRPr="00650843"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4252" w:type="dxa"/>
            <w:vAlign w:val="center"/>
          </w:tcPr>
          <w:p w:rsidR="00602040" w:rsidRPr="00650843" w:rsidRDefault="00602040" w:rsidP="006D778D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</w:rPr>
              <w:t>Закономерности и особенности развития рынков минеральных вяжущих (цемент, известь, гипс) в годы кризиса и перспективы ближайшего будущего</w:t>
            </w:r>
          </w:p>
        </w:tc>
        <w:tc>
          <w:tcPr>
            <w:tcW w:w="4111" w:type="dxa"/>
            <w:vAlign w:val="center"/>
          </w:tcPr>
          <w:p w:rsidR="00602040" w:rsidRPr="00650843" w:rsidRDefault="00602040" w:rsidP="00A83849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О.А. Волошина</w:t>
            </w:r>
            <w:r w:rsidRPr="00650843">
              <w:rPr>
                <w:rFonts w:ascii="Arial Narrow" w:hAnsi="Arial Narrow"/>
                <w:i/>
              </w:rPr>
              <w:t>, руководитель отдела</w:t>
            </w:r>
            <w:r w:rsidR="00A83849" w:rsidRPr="00650843">
              <w:rPr>
                <w:rFonts w:ascii="Arial Narrow" w:hAnsi="Arial Narrow"/>
                <w:i/>
              </w:rPr>
              <w:br/>
            </w:r>
            <w:r w:rsidRPr="00650843">
              <w:rPr>
                <w:rFonts w:ascii="Arial Narrow" w:hAnsi="Arial Narrow"/>
                <w:i/>
              </w:rPr>
              <w:t>ИГ «ИНФОМАЙН» (Москва)</w:t>
            </w:r>
          </w:p>
        </w:tc>
      </w:tr>
      <w:tr w:rsidR="00602040" w:rsidRPr="0076098E" w:rsidTr="00056FD4">
        <w:trPr>
          <w:trHeight w:val="395"/>
        </w:trPr>
        <w:tc>
          <w:tcPr>
            <w:tcW w:w="1536" w:type="dxa"/>
            <w:vAlign w:val="center"/>
          </w:tcPr>
          <w:p w:rsidR="00602040" w:rsidRPr="00650843" w:rsidRDefault="00602040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15.4</w:t>
            </w:r>
            <w:r w:rsidR="00B331B7" w:rsidRPr="00650843">
              <w:rPr>
                <w:rFonts w:ascii="Arial Narrow" w:hAnsi="Arial Narrow"/>
                <w:b/>
              </w:rPr>
              <w:t>5</w:t>
            </w:r>
            <w:r w:rsidRPr="00650843">
              <w:rPr>
                <w:rFonts w:ascii="Arial Narrow" w:hAnsi="Arial Narrow"/>
                <w:b/>
              </w:rPr>
              <w:t>-16.00</w:t>
            </w:r>
          </w:p>
        </w:tc>
        <w:tc>
          <w:tcPr>
            <w:tcW w:w="4252" w:type="dxa"/>
            <w:vAlign w:val="center"/>
          </w:tcPr>
          <w:p w:rsidR="00602040" w:rsidRPr="00650843" w:rsidRDefault="00602040" w:rsidP="0076098E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 xml:space="preserve">Производство и применение </w:t>
            </w:r>
            <w:proofErr w:type="spellStart"/>
            <w:r w:rsidRPr="00650843">
              <w:rPr>
                <w:rFonts w:ascii="Arial Narrow" w:hAnsi="Arial Narrow"/>
              </w:rPr>
              <w:t>древопластиков</w:t>
            </w:r>
            <w:proofErr w:type="spellEnd"/>
            <w:r w:rsidR="0076098E" w:rsidRPr="00650843">
              <w:rPr>
                <w:rFonts w:ascii="Arial Narrow" w:hAnsi="Arial Narrow"/>
              </w:rPr>
              <w:br/>
            </w:r>
            <w:r w:rsidRPr="00650843">
              <w:rPr>
                <w:rFonts w:ascii="Arial Narrow" w:hAnsi="Arial Narrow"/>
              </w:rPr>
              <w:t>в строительном комплексе России</w:t>
            </w:r>
          </w:p>
        </w:tc>
        <w:tc>
          <w:tcPr>
            <w:tcW w:w="4111" w:type="dxa"/>
            <w:vAlign w:val="center"/>
          </w:tcPr>
          <w:p w:rsidR="00602040" w:rsidRPr="00650843" w:rsidRDefault="00602040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  <w:b/>
                <w:i/>
              </w:rPr>
              <w:t>В.В. Абрамов</w:t>
            </w:r>
            <w:r w:rsidRPr="00650843">
              <w:rPr>
                <w:rFonts w:ascii="Arial Narrow" w:hAnsi="Arial Narrow"/>
                <w:i/>
              </w:rPr>
              <w:t>, председатель НП «Объединение переработчиков пластмасс»</w:t>
            </w:r>
            <w:r w:rsidR="00A83849" w:rsidRPr="00650843">
              <w:rPr>
                <w:rFonts w:ascii="Arial Narrow" w:hAnsi="Arial Narrow"/>
                <w:i/>
              </w:rPr>
              <w:t xml:space="preserve"> (Москва)</w:t>
            </w:r>
          </w:p>
        </w:tc>
      </w:tr>
      <w:tr w:rsidR="00B331B7" w:rsidRPr="0076098E" w:rsidTr="00056FD4">
        <w:trPr>
          <w:trHeight w:val="395"/>
        </w:trPr>
        <w:tc>
          <w:tcPr>
            <w:tcW w:w="1536" w:type="dxa"/>
            <w:vAlign w:val="center"/>
          </w:tcPr>
          <w:p w:rsidR="00B331B7" w:rsidRPr="00650843" w:rsidRDefault="00B331B7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16.00-16.15</w:t>
            </w:r>
          </w:p>
        </w:tc>
        <w:tc>
          <w:tcPr>
            <w:tcW w:w="4252" w:type="dxa"/>
            <w:vAlign w:val="center"/>
          </w:tcPr>
          <w:p w:rsidR="00B331B7" w:rsidRPr="00650843" w:rsidRDefault="00B331B7" w:rsidP="00B331B7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 xml:space="preserve">Рынок </w:t>
            </w:r>
            <w:proofErr w:type="spellStart"/>
            <w:r w:rsidRPr="00650843">
              <w:rPr>
                <w:rFonts w:ascii="Arial Narrow" w:hAnsi="Arial Narrow"/>
              </w:rPr>
              <w:t>пенополистирола</w:t>
            </w:r>
            <w:proofErr w:type="spellEnd"/>
            <w:r w:rsidRPr="00650843">
              <w:rPr>
                <w:rFonts w:ascii="Arial Narrow" w:hAnsi="Arial Narrow"/>
              </w:rPr>
              <w:t>:</w:t>
            </w:r>
            <w:r w:rsidRPr="00650843">
              <w:rPr>
                <w:rFonts w:ascii="Arial Narrow" w:hAnsi="Arial Narrow"/>
              </w:rPr>
              <w:br/>
              <w:t>задачи, достижения, перспективы»</w:t>
            </w:r>
          </w:p>
        </w:tc>
        <w:tc>
          <w:tcPr>
            <w:tcW w:w="4111" w:type="dxa"/>
            <w:vAlign w:val="center"/>
          </w:tcPr>
          <w:p w:rsidR="00B331B7" w:rsidRPr="00650843" w:rsidRDefault="00B331B7" w:rsidP="00B331B7">
            <w:pPr>
              <w:rPr>
                <w:rFonts w:ascii="Arial Narrow" w:hAnsi="Arial Narrow"/>
                <w:i/>
              </w:rPr>
            </w:pPr>
            <w:r w:rsidRPr="00650843">
              <w:rPr>
                <w:rFonts w:ascii="Arial Narrow" w:hAnsi="Arial Narrow"/>
                <w:b/>
                <w:i/>
              </w:rPr>
              <w:t>Ю.В. Савкин</w:t>
            </w:r>
            <w:r w:rsidRPr="00650843">
              <w:rPr>
                <w:rFonts w:ascii="Arial Narrow" w:hAnsi="Arial Narrow"/>
                <w:i/>
              </w:rPr>
              <w:t>, канд. эконом</w:t>
            </w:r>
            <w:proofErr w:type="gramStart"/>
            <w:r w:rsidRPr="00650843">
              <w:rPr>
                <w:rFonts w:ascii="Arial Narrow" w:hAnsi="Arial Narrow"/>
                <w:i/>
              </w:rPr>
              <w:t>.</w:t>
            </w:r>
            <w:proofErr w:type="gramEnd"/>
            <w:r w:rsidRPr="00650843">
              <w:rPr>
                <w:rFonts w:ascii="Arial Narrow" w:hAnsi="Arial Narrow"/>
                <w:i/>
              </w:rPr>
              <w:t xml:space="preserve"> </w:t>
            </w:r>
            <w:proofErr w:type="gramStart"/>
            <w:r w:rsidRPr="00650843">
              <w:rPr>
                <w:rFonts w:ascii="Arial Narrow" w:hAnsi="Arial Narrow"/>
                <w:i/>
              </w:rPr>
              <w:t>н</w:t>
            </w:r>
            <w:proofErr w:type="gramEnd"/>
            <w:r w:rsidRPr="00650843">
              <w:rPr>
                <w:rFonts w:ascii="Arial Narrow" w:hAnsi="Arial Narrow"/>
                <w:i/>
              </w:rPr>
              <w:t xml:space="preserve">аук, директор НО «Ассоциация производителей и поставщиков </w:t>
            </w:r>
            <w:proofErr w:type="spellStart"/>
            <w:r w:rsidRPr="00650843">
              <w:rPr>
                <w:rFonts w:ascii="Arial Narrow" w:hAnsi="Arial Narrow"/>
                <w:i/>
              </w:rPr>
              <w:t>пенополистирола</w:t>
            </w:r>
            <w:proofErr w:type="spellEnd"/>
            <w:r w:rsidRPr="00650843">
              <w:rPr>
                <w:rFonts w:ascii="Arial Narrow" w:hAnsi="Arial Narrow"/>
                <w:i/>
              </w:rPr>
              <w:t>»</w:t>
            </w:r>
          </w:p>
          <w:p w:rsidR="00B331B7" w:rsidRPr="00650843" w:rsidRDefault="00B331B7" w:rsidP="006D778D">
            <w:pPr>
              <w:rPr>
                <w:rFonts w:ascii="Arial Narrow" w:hAnsi="Arial Narrow"/>
                <w:b/>
                <w:i/>
              </w:rPr>
            </w:pPr>
          </w:p>
        </w:tc>
      </w:tr>
      <w:tr w:rsidR="003805AF" w:rsidRPr="0076098E" w:rsidTr="00056FD4">
        <w:trPr>
          <w:trHeight w:val="395"/>
        </w:trPr>
        <w:tc>
          <w:tcPr>
            <w:tcW w:w="1536" w:type="dxa"/>
            <w:vAlign w:val="center"/>
          </w:tcPr>
          <w:p w:rsidR="003805AF" w:rsidRPr="00650843" w:rsidRDefault="00B331B7" w:rsidP="00B331B7">
            <w:pPr>
              <w:rPr>
                <w:rFonts w:ascii="Arial Narrow" w:hAnsi="Arial Narrow"/>
                <w:b/>
              </w:rPr>
            </w:pPr>
            <w:r w:rsidRPr="00650843">
              <w:rPr>
                <w:rFonts w:ascii="Arial Narrow" w:hAnsi="Arial Narrow"/>
                <w:b/>
              </w:rPr>
              <w:t>16.15</w:t>
            </w:r>
            <w:r w:rsidR="003805AF" w:rsidRPr="00650843">
              <w:rPr>
                <w:rFonts w:ascii="Arial Narrow" w:hAnsi="Arial Narrow"/>
                <w:b/>
              </w:rPr>
              <w:t>-17.00</w:t>
            </w:r>
          </w:p>
        </w:tc>
        <w:tc>
          <w:tcPr>
            <w:tcW w:w="4252" w:type="dxa"/>
            <w:vAlign w:val="center"/>
          </w:tcPr>
          <w:p w:rsidR="003805AF" w:rsidRPr="00650843" w:rsidRDefault="003805AF" w:rsidP="006D778D">
            <w:pPr>
              <w:rPr>
                <w:rFonts w:ascii="Arial Narrow" w:hAnsi="Arial Narrow"/>
              </w:rPr>
            </w:pPr>
            <w:r w:rsidRPr="00650843">
              <w:rPr>
                <w:rFonts w:ascii="Arial Narrow" w:hAnsi="Arial Narrow"/>
              </w:rPr>
              <w:t>ДИСУССИЯ</w:t>
            </w:r>
          </w:p>
        </w:tc>
        <w:tc>
          <w:tcPr>
            <w:tcW w:w="4111" w:type="dxa"/>
            <w:vAlign w:val="center"/>
          </w:tcPr>
          <w:p w:rsidR="003805AF" w:rsidRPr="00650843" w:rsidRDefault="003805AF" w:rsidP="006D778D">
            <w:pPr>
              <w:rPr>
                <w:rFonts w:ascii="Arial Narrow" w:hAnsi="Arial Narrow"/>
                <w:b/>
                <w:i/>
              </w:rPr>
            </w:pPr>
          </w:p>
        </w:tc>
      </w:tr>
    </w:tbl>
    <w:p w:rsidR="009B5112" w:rsidRPr="009B5112" w:rsidRDefault="009B5112" w:rsidP="00735188">
      <w:pPr>
        <w:rPr>
          <w:rFonts w:ascii="Arial Narrow" w:hAnsi="Arial Narrow"/>
          <w:sz w:val="22"/>
          <w:szCs w:val="22"/>
        </w:rPr>
      </w:pPr>
    </w:p>
    <w:sectPr w:rsidR="009B5112" w:rsidRPr="009B5112" w:rsidSect="00650843">
      <w:pgSz w:w="11906" w:h="16838"/>
      <w:pgMar w:top="284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9AE"/>
    <w:multiLevelType w:val="hybridMultilevel"/>
    <w:tmpl w:val="951CB98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BE7A99"/>
    <w:multiLevelType w:val="hybridMultilevel"/>
    <w:tmpl w:val="9D4E44B0"/>
    <w:lvl w:ilvl="0" w:tplc="D27ED7FC">
      <w:start w:val="1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460B55"/>
    <w:multiLevelType w:val="hybridMultilevel"/>
    <w:tmpl w:val="03784EA8"/>
    <w:lvl w:ilvl="0" w:tplc="3934D14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23BAB"/>
    <w:multiLevelType w:val="hybridMultilevel"/>
    <w:tmpl w:val="DF78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4460"/>
    <w:rsid w:val="00056FD4"/>
    <w:rsid w:val="00091C4A"/>
    <w:rsid w:val="000A1CB9"/>
    <w:rsid w:val="00146457"/>
    <w:rsid w:val="0031773B"/>
    <w:rsid w:val="003805AF"/>
    <w:rsid w:val="003E3C20"/>
    <w:rsid w:val="00407E48"/>
    <w:rsid w:val="0043641D"/>
    <w:rsid w:val="00437AB4"/>
    <w:rsid w:val="0045589D"/>
    <w:rsid w:val="004C7875"/>
    <w:rsid w:val="00544460"/>
    <w:rsid w:val="00587A59"/>
    <w:rsid w:val="005C7F02"/>
    <w:rsid w:val="00602040"/>
    <w:rsid w:val="00641C57"/>
    <w:rsid w:val="00650843"/>
    <w:rsid w:val="00735188"/>
    <w:rsid w:val="0076098E"/>
    <w:rsid w:val="007B0954"/>
    <w:rsid w:val="00855325"/>
    <w:rsid w:val="00877C89"/>
    <w:rsid w:val="009B5112"/>
    <w:rsid w:val="009E73D3"/>
    <w:rsid w:val="00A23963"/>
    <w:rsid w:val="00A80F74"/>
    <w:rsid w:val="00A822B1"/>
    <w:rsid w:val="00A83849"/>
    <w:rsid w:val="00A838FC"/>
    <w:rsid w:val="00A9222D"/>
    <w:rsid w:val="00AA511C"/>
    <w:rsid w:val="00B331B7"/>
    <w:rsid w:val="00BB3B54"/>
    <w:rsid w:val="00C36E24"/>
    <w:rsid w:val="00C77182"/>
    <w:rsid w:val="00CB1737"/>
    <w:rsid w:val="00DC15F4"/>
    <w:rsid w:val="00E04DCF"/>
    <w:rsid w:val="00E05828"/>
    <w:rsid w:val="00FA0D64"/>
    <w:rsid w:val="00FC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4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44460"/>
    <w:rPr>
      <w:b/>
      <w:bCs/>
    </w:rPr>
  </w:style>
  <w:style w:type="paragraph" w:customStyle="1" w:styleId="style13273267040000000087msonormal">
    <w:name w:val="style_13273267040000000087msonormal"/>
    <w:basedOn w:val="a"/>
    <w:rsid w:val="009B511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6508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8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2012-01-18T14:14:00Z</dcterms:created>
  <dcterms:modified xsi:type="dcterms:W3CDTF">2012-01-23T15:08:00Z</dcterms:modified>
</cp:coreProperties>
</file>